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FE" w:rsidRPr="00586D75" w:rsidRDefault="00B023FE" w:rsidP="00B023FE">
      <w:pPr>
        <w:widowControl/>
        <w:suppressAutoHyphens w:val="0"/>
        <w:spacing w:before="100" w:beforeAutospacing="1" w:after="100" w:afterAutospacing="1"/>
        <w:textAlignment w:val="baseline"/>
        <w:rPr>
          <w:rFonts w:eastAsia="Times New Roman" w:cs="Arial"/>
          <w:color w:val="1C1B28"/>
          <w:kern w:val="0"/>
          <w:szCs w:val="20"/>
        </w:rPr>
      </w:pPr>
      <w:r w:rsidRPr="00586D75">
        <w:rPr>
          <w:szCs w:val="20"/>
        </w:rPr>
        <w:fldChar w:fldCharType="begin"/>
      </w:r>
      <w:r w:rsidRPr="00586D75">
        <w:rPr>
          <w:szCs w:val="20"/>
        </w:rPr>
        <w:instrText>HYPERLINK "https://xn--h1alcedd.xn--d1aqf.xn--p1ai/instructions/materinskiy-kapital/" \t "_blank"</w:instrText>
      </w:r>
      <w:r w:rsidRPr="00586D75">
        <w:rPr>
          <w:szCs w:val="20"/>
        </w:rPr>
        <w:fldChar w:fldCharType="separate"/>
      </w:r>
      <w:r w:rsidRPr="00586D75">
        <w:rPr>
          <w:rFonts w:eastAsia="Times New Roman" w:cs="Arial"/>
          <w:b/>
          <w:color w:val="000000" w:themeColor="text1"/>
          <w:kern w:val="0"/>
          <w:szCs w:val="20"/>
        </w:rPr>
        <w:t>Материнский (семейный) капитал</w:t>
      </w:r>
      <w:r w:rsidRPr="00586D75">
        <w:rPr>
          <w:szCs w:val="20"/>
        </w:rPr>
        <w:fldChar w:fldCharType="end"/>
      </w:r>
      <w:r w:rsidRPr="00586D75">
        <w:rPr>
          <w:rFonts w:eastAsia="Times New Roman" w:cs="Arial"/>
          <w:b/>
          <w:color w:val="000000" w:themeColor="text1"/>
          <w:kern w:val="0"/>
          <w:szCs w:val="20"/>
        </w:rPr>
        <w:t> </w:t>
      </w:r>
      <w:r w:rsidRPr="00586D75">
        <w:rPr>
          <w:rFonts w:eastAsia="Times New Roman" w:cs="Arial"/>
          <w:color w:val="1C1B28"/>
          <w:kern w:val="0"/>
          <w:szCs w:val="20"/>
        </w:rPr>
        <w:t>— форма государственной поддержки семей, в которых с 2007 по 2030 год появились дети. Выплата оформляется в виде сертификата, который можно потратить на: улучшение жилищных условий, пенсию матери, образование, интеграцию и адаптацию детей-инвалидов или ежемесячные выплаты.</w:t>
      </w:r>
    </w:p>
    <w:p w:rsidR="00B023FE" w:rsidRPr="00586D75" w:rsidRDefault="00B023FE" w:rsidP="00B023FE">
      <w:pPr>
        <w:widowControl/>
        <w:suppressAutoHyphens w:val="0"/>
        <w:spacing w:before="100" w:beforeAutospacing="1" w:after="100" w:afterAutospacing="1"/>
        <w:textAlignment w:val="baseline"/>
        <w:rPr>
          <w:rFonts w:eastAsia="Times New Roman" w:cs="Arial"/>
          <w:color w:val="1C1B28"/>
          <w:kern w:val="0"/>
          <w:szCs w:val="20"/>
        </w:rPr>
      </w:pPr>
      <w:r w:rsidRPr="00586D75">
        <w:rPr>
          <w:rFonts w:eastAsia="Times New Roman" w:cs="Arial"/>
          <w:color w:val="1C1B28"/>
          <w:kern w:val="0"/>
          <w:szCs w:val="20"/>
        </w:rPr>
        <w:t>Кому назначается. Стандартно сертификат получает мать. Но отец тоже имеет на это право, если он единственный усыновитель, а также в случае смерти матери или лишении ее родительских прав.</w:t>
      </w:r>
    </w:p>
    <w:p w:rsidR="00B023FE" w:rsidRPr="00586D75" w:rsidRDefault="00B023FE" w:rsidP="00B023FE">
      <w:pPr>
        <w:widowControl/>
        <w:suppressAutoHyphens w:val="0"/>
        <w:spacing w:beforeAutospacing="1" w:afterAutospacing="1"/>
        <w:textAlignment w:val="baseline"/>
        <w:rPr>
          <w:rFonts w:eastAsia="Times New Roman" w:cs="Arial"/>
          <w:color w:val="1C1B28"/>
          <w:kern w:val="0"/>
          <w:szCs w:val="20"/>
        </w:rPr>
      </w:pPr>
      <w:r w:rsidRPr="00586D75">
        <w:rPr>
          <w:rFonts w:eastAsia="Times New Roman" w:cs="Arial"/>
          <w:color w:val="1C1B28"/>
          <w:kern w:val="0"/>
          <w:szCs w:val="20"/>
        </w:rPr>
        <w:t xml:space="preserve">Размер выплаты. При рождении первого ребенка  - 676 398,58 тыс. руб. При рождении </w:t>
      </w:r>
      <w:r w:rsidRPr="00586D75">
        <w:rPr>
          <w:rFonts w:eastAsia="Times New Roman" w:cs="Arial"/>
          <w:color w:val="000000" w:themeColor="text1"/>
          <w:kern w:val="0"/>
          <w:szCs w:val="20"/>
        </w:rPr>
        <w:t>(</w:t>
      </w:r>
      <w:hyperlink r:id="rId6" w:tgtFrame="_blank" w:history="1">
        <w:r w:rsidRPr="00586D75">
          <w:rPr>
            <w:rFonts w:eastAsia="Times New Roman" w:cs="Arial"/>
            <w:color w:val="000000" w:themeColor="text1"/>
            <w:kern w:val="0"/>
            <w:szCs w:val="20"/>
          </w:rPr>
          <w:t>усыновлении</w:t>
        </w:r>
      </w:hyperlink>
      <w:r w:rsidRPr="00586D75">
        <w:rPr>
          <w:rFonts w:eastAsia="Times New Roman" w:cs="Arial"/>
          <w:color w:val="1C1B28"/>
          <w:kern w:val="0"/>
          <w:szCs w:val="20"/>
        </w:rPr>
        <w:t>) второго и последующих детей — 893 835,55 тыс. руб. Если деньги на первого ребенка уже получили, то доплата за второго составит 217 436,97 тыс. руб.</w:t>
      </w:r>
    </w:p>
    <w:p w:rsidR="00B023FE" w:rsidRPr="00586D75" w:rsidRDefault="00B023FE" w:rsidP="00B023FE">
      <w:pPr>
        <w:widowControl/>
        <w:suppressAutoHyphens w:val="0"/>
        <w:spacing w:beforeAutospacing="1" w:afterAutospacing="1"/>
        <w:textAlignment w:val="baseline"/>
        <w:rPr>
          <w:rFonts w:eastAsia="Times New Roman" w:cs="Arial"/>
          <w:color w:val="000000" w:themeColor="text1"/>
          <w:kern w:val="0"/>
          <w:szCs w:val="20"/>
        </w:rPr>
      </w:pPr>
      <w:r w:rsidRPr="00586D75">
        <w:rPr>
          <w:rFonts w:eastAsia="Times New Roman" w:cs="Arial"/>
          <w:color w:val="1C1B28"/>
          <w:kern w:val="0"/>
          <w:szCs w:val="20"/>
        </w:rPr>
        <w:t xml:space="preserve">Как получить. Сертификат оформляется в </w:t>
      </w:r>
      <w:proofErr w:type="spellStart"/>
      <w:r w:rsidRPr="00586D75">
        <w:rPr>
          <w:rFonts w:eastAsia="Times New Roman" w:cs="Arial"/>
          <w:color w:val="1C1B28"/>
          <w:kern w:val="0"/>
          <w:szCs w:val="20"/>
        </w:rPr>
        <w:t>беззаявительном</w:t>
      </w:r>
      <w:proofErr w:type="spellEnd"/>
      <w:r w:rsidRPr="00586D75">
        <w:rPr>
          <w:rFonts w:eastAsia="Times New Roman" w:cs="Arial"/>
          <w:color w:val="1C1B28"/>
          <w:kern w:val="0"/>
          <w:szCs w:val="20"/>
        </w:rPr>
        <w:t xml:space="preserve"> порядке и направляется на </w:t>
      </w:r>
      <w:proofErr w:type="spellStart"/>
      <w:r w:rsidRPr="00586D75">
        <w:rPr>
          <w:rFonts w:eastAsia="Times New Roman" w:cs="Arial"/>
          <w:color w:val="1C1B28"/>
          <w:kern w:val="0"/>
          <w:szCs w:val="20"/>
        </w:rPr>
        <w:t>Госуслуги</w:t>
      </w:r>
      <w:proofErr w:type="spellEnd"/>
      <w:r w:rsidRPr="00586D75">
        <w:rPr>
          <w:rFonts w:eastAsia="Times New Roman" w:cs="Arial"/>
          <w:color w:val="1C1B28"/>
          <w:kern w:val="0"/>
          <w:szCs w:val="20"/>
        </w:rPr>
        <w:t>. В среднем это занимает 15 дней после регистрации рождения. Если сертификат не появился автоматически, можно </w:t>
      </w:r>
      <w:hyperlink r:id="rId7" w:tgtFrame="_blank" w:history="1">
        <w:r w:rsidRPr="00586D75">
          <w:rPr>
            <w:rFonts w:eastAsia="Times New Roman" w:cs="Arial"/>
            <w:color w:val="000000" w:themeColor="text1"/>
            <w:kern w:val="0"/>
            <w:szCs w:val="20"/>
          </w:rPr>
          <w:t>подать заявление</w:t>
        </w:r>
      </w:hyperlink>
      <w:r w:rsidRPr="00586D75">
        <w:rPr>
          <w:rFonts w:eastAsia="Times New Roman" w:cs="Arial"/>
          <w:color w:val="000000" w:themeColor="text1"/>
          <w:kern w:val="0"/>
          <w:szCs w:val="20"/>
        </w:rPr>
        <w:t> на портале.</w:t>
      </w:r>
    </w:p>
    <w:p w:rsidR="00B023FE" w:rsidRPr="003078B9" w:rsidRDefault="00B023FE" w:rsidP="00B023FE">
      <w:pPr>
        <w:widowControl/>
        <w:suppressAutoHyphens w:val="0"/>
        <w:spacing w:beforeAutospacing="1" w:afterAutospacing="1"/>
        <w:textAlignment w:val="baseline"/>
        <w:rPr>
          <w:rFonts w:eastAsia="Times New Roman" w:cs="Arial"/>
          <w:color w:val="1C1B28"/>
          <w:kern w:val="0"/>
          <w:sz w:val="24"/>
        </w:rPr>
      </w:pPr>
      <w:r w:rsidRPr="00586D75">
        <w:rPr>
          <w:rFonts w:eastAsia="Times New Roman" w:cs="Arial"/>
          <w:color w:val="1C1B28"/>
          <w:kern w:val="0"/>
          <w:szCs w:val="20"/>
        </w:rPr>
        <w:t xml:space="preserve">Местные власти могут также установить дополнительные выплаты в </w:t>
      </w:r>
      <w:r w:rsidRPr="00586D75">
        <w:rPr>
          <w:rFonts w:eastAsia="Times New Roman" w:cs="Arial"/>
          <w:kern w:val="0"/>
          <w:szCs w:val="20"/>
        </w:rPr>
        <w:t>виде </w:t>
      </w:r>
      <w:hyperlink r:id="rId8" w:tgtFrame="_blank" w:history="1">
        <w:r w:rsidRPr="00586D75">
          <w:rPr>
            <w:rFonts w:eastAsia="Times New Roman" w:cs="Arial"/>
            <w:kern w:val="0"/>
            <w:szCs w:val="20"/>
          </w:rPr>
          <w:t>регионального материнского капитала</w:t>
        </w:r>
      </w:hyperlink>
      <w:r w:rsidRPr="003078B9">
        <w:rPr>
          <w:rFonts w:eastAsia="Times New Roman" w:cs="Arial"/>
          <w:color w:val="1C1B28"/>
          <w:kern w:val="0"/>
          <w:sz w:val="24"/>
        </w:rPr>
        <w:t>.</w:t>
      </w:r>
    </w:p>
    <w:p w:rsidR="00B023FE" w:rsidRDefault="00B023FE" w:rsidP="00B023FE">
      <w:pPr>
        <w:rPr>
          <w:rFonts w:eastAsia="Times New Roman" w:cs="Arial"/>
          <w:kern w:val="0"/>
          <w:szCs w:val="20"/>
        </w:rPr>
      </w:pPr>
    </w:p>
    <w:p w:rsidR="00B023FE" w:rsidRPr="003078B9" w:rsidRDefault="00B023FE" w:rsidP="00B023FE">
      <w:pPr>
        <w:widowControl/>
        <w:shd w:val="clear" w:color="auto" w:fill="FFFFFF"/>
        <w:suppressAutoHyphens w:val="0"/>
        <w:spacing w:after="120"/>
        <w:rPr>
          <w:rFonts w:eastAsia="Times New Roman" w:cs="Arial"/>
          <w:color w:val="333333"/>
          <w:kern w:val="0"/>
          <w:szCs w:val="20"/>
        </w:rPr>
      </w:pPr>
      <w:r w:rsidRPr="00C853F8">
        <w:rPr>
          <w:rFonts w:eastAsia="Times New Roman" w:cs="Arial"/>
          <w:b/>
          <w:bCs/>
          <w:color w:val="333333"/>
          <w:kern w:val="0"/>
          <w:szCs w:val="20"/>
        </w:rPr>
        <w:t>Некоторые социальные гарантии и пособия, которые положены беременным женщинам в 2025 году</w:t>
      </w:r>
      <w:r w:rsidRPr="00C853F8">
        <w:rPr>
          <w:rFonts w:eastAsia="Times New Roman" w:cs="Arial"/>
          <w:bCs/>
          <w:color w:val="333333"/>
          <w:kern w:val="0"/>
          <w:szCs w:val="20"/>
        </w:rPr>
        <w:t>:</w:t>
      </w:r>
    </w:p>
    <w:p w:rsidR="00B023FE" w:rsidRPr="003078B9" w:rsidRDefault="00B023FE" w:rsidP="00B023FE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rPr>
          <w:rFonts w:eastAsia="Times New Roman" w:cs="Arial"/>
          <w:color w:val="333333"/>
          <w:kern w:val="0"/>
          <w:szCs w:val="20"/>
        </w:rPr>
      </w:pPr>
      <w:r w:rsidRPr="00C853F8">
        <w:rPr>
          <w:rFonts w:eastAsia="Times New Roman" w:cs="Arial"/>
          <w:b/>
          <w:bCs/>
          <w:color w:val="333333"/>
          <w:kern w:val="0"/>
          <w:szCs w:val="20"/>
        </w:rPr>
        <w:t>Единое пособие</w:t>
      </w:r>
      <w:r w:rsidRPr="003078B9">
        <w:rPr>
          <w:rFonts w:eastAsia="Times New Roman" w:cs="Arial"/>
          <w:color w:val="333333"/>
          <w:kern w:val="0"/>
          <w:szCs w:val="20"/>
        </w:rPr>
        <w:t xml:space="preserve">. Размер зависит от наличия имущества и дохода семьи и может составлять 50%, 75% или 100% прожиточного минимума </w:t>
      </w:r>
      <w:proofErr w:type="gramStart"/>
      <w:r w:rsidRPr="003078B9">
        <w:rPr>
          <w:rFonts w:eastAsia="Times New Roman" w:cs="Arial"/>
          <w:color w:val="333333"/>
          <w:kern w:val="0"/>
          <w:szCs w:val="20"/>
        </w:rPr>
        <w:t>на</w:t>
      </w:r>
      <w:proofErr w:type="gramEnd"/>
      <w:r w:rsidRPr="003078B9">
        <w:rPr>
          <w:rFonts w:eastAsia="Times New Roman" w:cs="Arial"/>
          <w:color w:val="333333"/>
          <w:kern w:val="0"/>
          <w:szCs w:val="20"/>
        </w:rPr>
        <w:t xml:space="preserve"> трудоспособного в регионе. В 2025 году беременным выплатят в среднем от 9,6 тыс. до 19,3 тыс. рублей в месяц. </w:t>
      </w:r>
      <w:hyperlink r:id="rId9" w:tgtFrame="_blank" w:history="1">
        <w:r w:rsidRPr="00C853F8">
          <w:rPr>
            <w:rFonts w:eastAsia="Times New Roman" w:cs="Arial"/>
            <w:color w:val="0000FF"/>
            <w:kern w:val="0"/>
            <w:szCs w:val="20"/>
          </w:rPr>
          <w:t>1</w:t>
        </w:r>
      </w:hyperlink>
    </w:p>
    <w:p w:rsidR="00B023FE" w:rsidRPr="003078B9" w:rsidRDefault="00B023FE" w:rsidP="00B023FE">
      <w:pPr>
        <w:widowControl/>
        <w:numPr>
          <w:ilvl w:val="0"/>
          <w:numId w:val="1"/>
        </w:numPr>
        <w:shd w:val="clear" w:color="auto" w:fill="FFFFFF"/>
        <w:suppressAutoHyphens w:val="0"/>
        <w:spacing w:beforeAutospacing="1"/>
        <w:ind w:left="0"/>
        <w:rPr>
          <w:rFonts w:eastAsia="Times New Roman" w:cs="Arial"/>
          <w:color w:val="333333"/>
          <w:kern w:val="0"/>
          <w:szCs w:val="20"/>
        </w:rPr>
      </w:pPr>
      <w:r w:rsidRPr="00C853F8">
        <w:rPr>
          <w:rFonts w:eastAsia="Times New Roman" w:cs="Arial"/>
          <w:b/>
          <w:bCs/>
          <w:color w:val="333333"/>
          <w:kern w:val="0"/>
          <w:szCs w:val="20"/>
        </w:rPr>
        <w:t>Пособие по беременности и родам</w:t>
      </w:r>
      <w:r w:rsidRPr="003078B9">
        <w:rPr>
          <w:rFonts w:eastAsia="Times New Roman" w:cs="Arial"/>
          <w:color w:val="333333"/>
          <w:kern w:val="0"/>
          <w:szCs w:val="20"/>
        </w:rPr>
        <w:t xml:space="preserve">. </w:t>
      </w:r>
      <w:proofErr w:type="gramStart"/>
      <w:r w:rsidRPr="003078B9">
        <w:rPr>
          <w:rFonts w:eastAsia="Times New Roman" w:cs="Arial"/>
          <w:color w:val="333333"/>
          <w:kern w:val="0"/>
          <w:szCs w:val="20"/>
        </w:rPr>
        <w:t>Декретные</w:t>
      </w:r>
      <w:proofErr w:type="gramEnd"/>
      <w:r w:rsidRPr="003078B9">
        <w:rPr>
          <w:rFonts w:eastAsia="Times New Roman" w:cs="Arial"/>
          <w:color w:val="333333"/>
          <w:kern w:val="0"/>
          <w:szCs w:val="20"/>
        </w:rPr>
        <w:t xml:space="preserve"> начисляют за 70 дней до родов и 70 дней после (в общей сумме 140 дней). Максимальный размер пособия по беременности и родам при продолжительности отпуска 140 календарных дней в 2025 году составит 794 355,80 рублей. </w:t>
      </w:r>
      <w:hyperlink r:id="rId10" w:tgtFrame="_blank" w:history="1">
        <w:r w:rsidRPr="00C853F8">
          <w:rPr>
            <w:rFonts w:eastAsia="Times New Roman" w:cs="Arial"/>
            <w:color w:val="0000FF"/>
            <w:kern w:val="0"/>
            <w:szCs w:val="20"/>
          </w:rPr>
          <w:t>1</w:t>
        </w:r>
      </w:hyperlink>
      <w:hyperlink r:id="rId11" w:tgtFrame="_blank" w:history="1">
        <w:r w:rsidRPr="00C853F8">
          <w:rPr>
            <w:rFonts w:eastAsia="Times New Roman" w:cs="Arial"/>
            <w:color w:val="0000FF"/>
            <w:kern w:val="0"/>
            <w:szCs w:val="20"/>
          </w:rPr>
          <w:t>2</w:t>
        </w:r>
      </w:hyperlink>
    </w:p>
    <w:p w:rsidR="00B023FE" w:rsidRPr="003078B9" w:rsidRDefault="00B023FE" w:rsidP="00B023FE">
      <w:pPr>
        <w:widowControl/>
        <w:numPr>
          <w:ilvl w:val="0"/>
          <w:numId w:val="1"/>
        </w:numPr>
        <w:shd w:val="clear" w:color="auto" w:fill="FFFFFF"/>
        <w:suppressAutoHyphens w:val="0"/>
        <w:spacing w:beforeAutospacing="1"/>
        <w:ind w:left="0"/>
        <w:rPr>
          <w:rFonts w:eastAsia="Times New Roman" w:cs="Arial"/>
          <w:color w:val="333333"/>
          <w:kern w:val="0"/>
          <w:szCs w:val="20"/>
        </w:rPr>
      </w:pPr>
      <w:r w:rsidRPr="00C853F8">
        <w:rPr>
          <w:rFonts w:eastAsia="Times New Roman" w:cs="Arial"/>
          <w:b/>
          <w:bCs/>
          <w:color w:val="333333"/>
          <w:kern w:val="0"/>
          <w:szCs w:val="20"/>
        </w:rPr>
        <w:t>Единовременное пособие беременной жене призывника</w:t>
      </w:r>
      <w:r w:rsidRPr="003078B9">
        <w:rPr>
          <w:rFonts w:eastAsia="Times New Roman" w:cs="Arial"/>
          <w:color w:val="333333"/>
          <w:kern w:val="0"/>
          <w:szCs w:val="20"/>
        </w:rPr>
        <w:t>. Разовая выплата назначается жёнам военнослужащих, проходящих срочную службу. Пособие назначается женщинам со сроком беременности не меньше 180 дней и выплачивается независимо от других детских пособий. </w:t>
      </w:r>
      <w:hyperlink r:id="rId12" w:tgtFrame="_blank" w:history="1">
        <w:r w:rsidRPr="00C853F8">
          <w:rPr>
            <w:rFonts w:eastAsia="Times New Roman" w:cs="Arial"/>
            <w:color w:val="0000FF"/>
            <w:kern w:val="0"/>
            <w:szCs w:val="20"/>
          </w:rPr>
          <w:t>1</w:t>
        </w:r>
      </w:hyperlink>
    </w:p>
    <w:p w:rsidR="00B023FE" w:rsidRPr="003078B9" w:rsidRDefault="00B023FE" w:rsidP="00B023FE">
      <w:pPr>
        <w:widowControl/>
        <w:shd w:val="clear" w:color="auto" w:fill="FFFFFF"/>
        <w:suppressAutoHyphens w:val="0"/>
        <w:rPr>
          <w:rFonts w:eastAsia="Times New Roman" w:cs="Arial"/>
          <w:color w:val="333333"/>
          <w:kern w:val="0"/>
          <w:szCs w:val="20"/>
        </w:rPr>
      </w:pPr>
      <w:r w:rsidRPr="003078B9">
        <w:rPr>
          <w:rFonts w:eastAsia="Times New Roman" w:cs="Arial"/>
          <w:color w:val="333333"/>
          <w:kern w:val="0"/>
          <w:szCs w:val="20"/>
        </w:rPr>
        <w:t xml:space="preserve">Более подробную информацию о положенных льготах можно узнать в </w:t>
      </w:r>
      <w:proofErr w:type="spellStart"/>
      <w:r w:rsidRPr="003078B9">
        <w:rPr>
          <w:rFonts w:eastAsia="Times New Roman" w:cs="Arial"/>
          <w:color w:val="333333"/>
          <w:kern w:val="0"/>
          <w:szCs w:val="20"/>
        </w:rPr>
        <w:t>соцслужбах</w:t>
      </w:r>
      <w:proofErr w:type="spellEnd"/>
      <w:r w:rsidRPr="003078B9">
        <w:rPr>
          <w:rFonts w:eastAsia="Times New Roman" w:cs="Arial"/>
          <w:color w:val="333333"/>
          <w:kern w:val="0"/>
          <w:szCs w:val="20"/>
        </w:rPr>
        <w:t xml:space="preserve"> по месту жительства, МФЦ, отделениях СФР, а также на их сайтах и портале «</w:t>
      </w:r>
      <w:proofErr w:type="spellStart"/>
      <w:r w:rsidRPr="003078B9">
        <w:rPr>
          <w:rFonts w:eastAsia="Times New Roman" w:cs="Arial"/>
          <w:color w:val="333333"/>
          <w:kern w:val="0"/>
          <w:szCs w:val="20"/>
        </w:rPr>
        <w:t>Госуслуги</w:t>
      </w:r>
      <w:proofErr w:type="spellEnd"/>
      <w:r w:rsidRPr="003078B9">
        <w:rPr>
          <w:rFonts w:eastAsia="Times New Roman" w:cs="Arial"/>
          <w:color w:val="333333"/>
          <w:kern w:val="0"/>
          <w:szCs w:val="20"/>
        </w:rPr>
        <w:t>». </w:t>
      </w:r>
      <w:hyperlink r:id="rId13" w:tgtFrame="_blank" w:history="1">
        <w:r w:rsidRPr="00C853F8">
          <w:rPr>
            <w:rFonts w:eastAsia="Times New Roman" w:cs="Arial"/>
            <w:color w:val="0000FF"/>
            <w:kern w:val="0"/>
            <w:szCs w:val="20"/>
          </w:rPr>
          <w:t>1</w:t>
        </w:r>
      </w:hyperlink>
    </w:p>
    <w:p w:rsidR="00B023FE" w:rsidRPr="00C853F8" w:rsidRDefault="00B023FE" w:rsidP="00B023FE">
      <w:pPr>
        <w:pStyle w:val="a3"/>
        <w:spacing w:before="0" w:beforeAutospacing="0" w:after="0" w:afterAutospacing="0"/>
        <w:rPr>
          <w:rFonts w:ascii="Arial" w:hAnsi="Arial" w:cs="Arial"/>
          <w:spacing w:val="-2"/>
          <w:sz w:val="20"/>
          <w:szCs w:val="20"/>
        </w:rPr>
      </w:pPr>
    </w:p>
    <w:p w:rsidR="00B023FE" w:rsidRPr="00C853F8" w:rsidRDefault="00B023FE" w:rsidP="00B023F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C853F8">
        <w:rPr>
          <w:rFonts w:ascii="Arial" w:hAnsi="Arial" w:cs="Arial"/>
          <w:b/>
          <w:spacing w:val="-2"/>
          <w:sz w:val="20"/>
          <w:szCs w:val="20"/>
        </w:rPr>
        <w:t xml:space="preserve">Какие </w:t>
      </w:r>
      <w:r w:rsidRPr="003078B9">
        <w:rPr>
          <w:rFonts w:ascii="Arial" w:hAnsi="Arial" w:cs="Arial"/>
          <w:b/>
          <w:spacing w:val="-2"/>
          <w:sz w:val="20"/>
          <w:szCs w:val="20"/>
        </w:rPr>
        <w:t>выплаты можно получить по беременности и родам</w:t>
      </w:r>
    </w:p>
    <w:p w:rsidR="00B023FE" w:rsidRPr="003078B9" w:rsidRDefault="00B023FE" w:rsidP="00B023F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666666"/>
          <w:sz w:val="20"/>
          <w:szCs w:val="20"/>
        </w:rPr>
      </w:pPr>
      <w:r w:rsidRPr="003078B9">
        <w:rPr>
          <w:rFonts w:ascii="Arial" w:hAnsi="Arial" w:cs="Arial"/>
          <w:color w:val="1C1B28"/>
          <w:sz w:val="20"/>
          <w:szCs w:val="20"/>
        </w:rPr>
        <w:t xml:space="preserve">Женщинам в ожидании ребенка и молодым мамам положены несколько видов пособий. Условия их назначения отличаются в зависимости от уровня дохода семьи и наличия официального трудоустройства. </w:t>
      </w:r>
      <w:proofErr w:type="spellStart"/>
      <w:proofErr w:type="gramStart"/>
      <w:r w:rsidRPr="003078B9">
        <w:rPr>
          <w:rFonts w:ascii="Arial" w:hAnsi="Arial" w:cs="Arial"/>
          <w:color w:val="1C1B28"/>
          <w:sz w:val="20"/>
          <w:szCs w:val="20"/>
        </w:rPr>
        <w:t>C</w:t>
      </w:r>
      <w:proofErr w:type="gramEnd"/>
      <w:r w:rsidRPr="003078B9">
        <w:rPr>
          <w:rFonts w:ascii="Arial" w:hAnsi="Arial" w:cs="Arial"/>
          <w:color w:val="1C1B28"/>
          <w:sz w:val="20"/>
          <w:szCs w:val="20"/>
        </w:rPr>
        <w:t>писок</w:t>
      </w:r>
      <w:proofErr w:type="spellEnd"/>
      <w:r w:rsidRPr="003078B9">
        <w:rPr>
          <w:rFonts w:ascii="Arial" w:hAnsi="Arial" w:cs="Arial"/>
          <w:color w:val="1C1B28"/>
          <w:sz w:val="20"/>
          <w:szCs w:val="20"/>
        </w:rPr>
        <w:t xml:space="preserve"> всех возможных пособий по беременности и родам в 2025 году:</w:t>
      </w:r>
    </w:p>
    <w:p w:rsidR="00B023FE" w:rsidRPr="003078B9" w:rsidRDefault="00B023FE" w:rsidP="00B023FE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textAlignment w:val="baseline"/>
        <w:rPr>
          <w:rFonts w:eastAsia="Times New Roman" w:cs="Arial"/>
          <w:kern w:val="0"/>
          <w:szCs w:val="20"/>
        </w:rPr>
      </w:pPr>
      <w:r w:rsidRPr="003078B9">
        <w:rPr>
          <w:rFonts w:eastAsia="Times New Roman" w:cs="Arial"/>
          <w:kern w:val="0"/>
          <w:szCs w:val="20"/>
        </w:rPr>
        <w:t>Единое пособие для беременных, вставших на учет на ранних сроках (до 12 недель). Назначается малообеспеченным семьям.</w:t>
      </w:r>
    </w:p>
    <w:p w:rsidR="00B023FE" w:rsidRPr="003078B9" w:rsidRDefault="00B023FE" w:rsidP="00B023FE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textAlignment w:val="baseline"/>
        <w:rPr>
          <w:rFonts w:eastAsia="Times New Roman" w:cs="Arial"/>
          <w:kern w:val="0"/>
          <w:szCs w:val="20"/>
        </w:rPr>
      </w:pPr>
      <w:r w:rsidRPr="003078B9">
        <w:rPr>
          <w:rFonts w:eastAsia="Times New Roman" w:cs="Arial"/>
          <w:kern w:val="0"/>
          <w:szCs w:val="20"/>
        </w:rPr>
        <w:t>Ежемесячное пособие для детей до 17 лет. Назначается малообеспеченным семьям.</w:t>
      </w:r>
    </w:p>
    <w:p w:rsidR="00B023FE" w:rsidRPr="003078B9" w:rsidRDefault="00B023FE" w:rsidP="00B023FE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textAlignment w:val="baseline"/>
        <w:rPr>
          <w:rFonts w:eastAsia="Times New Roman" w:cs="Arial"/>
          <w:kern w:val="0"/>
          <w:szCs w:val="20"/>
        </w:rPr>
      </w:pPr>
      <w:r w:rsidRPr="003078B9">
        <w:rPr>
          <w:rFonts w:eastAsia="Times New Roman" w:cs="Arial"/>
          <w:kern w:val="0"/>
          <w:szCs w:val="20"/>
        </w:rPr>
        <w:t>Пособие по беременности и родам для трудоустроенных женщин.</w:t>
      </w:r>
    </w:p>
    <w:p w:rsidR="00B023FE" w:rsidRPr="003078B9" w:rsidRDefault="00B023FE" w:rsidP="00B023FE">
      <w:pPr>
        <w:widowControl/>
        <w:numPr>
          <w:ilvl w:val="0"/>
          <w:numId w:val="2"/>
        </w:numPr>
        <w:suppressAutoHyphens w:val="0"/>
        <w:spacing w:beforeAutospacing="1" w:afterAutospacing="1"/>
        <w:textAlignment w:val="baseline"/>
        <w:rPr>
          <w:rFonts w:eastAsia="Times New Roman" w:cs="Arial"/>
          <w:color w:val="000000" w:themeColor="text1"/>
          <w:kern w:val="0"/>
          <w:szCs w:val="20"/>
        </w:rPr>
      </w:pPr>
      <w:hyperlink r:id="rId14" w:history="1">
        <w:r w:rsidRPr="00C853F8">
          <w:rPr>
            <w:rFonts w:eastAsia="Times New Roman" w:cs="Arial"/>
            <w:color w:val="000000" w:themeColor="text1"/>
            <w:kern w:val="0"/>
            <w:szCs w:val="20"/>
          </w:rPr>
          <w:t>Единовременная выплата при рождении ребенка</w:t>
        </w:r>
      </w:hyperlink>
      <w:r w:rsidRPr="003078B9">
        <w:rPr>
          <w:rFonts w:eastAsia="Times New Roman" w:cs="Arial"/>
          <w:color w:val="000000" w:themeColor="text1"/>
          <w:kern w:val="0"/>
          <w:szCs w:val="20"/>
        </w:rPr>
        <w:t>. Положена всем, независимо от уровня дохода и трудоустройства.</w:t>
      </w:r>
    </w:p>
    <w:p w:rsidR="00B023FE" w:rsidRPr="003078B9" w:rsidRDefault="00B023FE" w:rsidP="00B023FE">
      <w:pPr>
        <w:widowControl/>
        <w:numPr>
          <w:ilvl w:val="0"/>
          <w:numId w:val="2"/>
        </w:numPr>
        <w:suppressAutoHyphens w:val="0"/>
        <w:spacing w:beforeAutospacing="1" w:afterAutospacing="1"/>
        <w:textAlignment w:val="baseline"/>
        <w:rPr>
          <w:rFonts w:eastAsia="Times New Roman" w:cs="Arial"/>
          <w:color w:val="000000" w:themeColor="text1"/>
          <w:kern w:val="0"/>
          <w:szCs w:val="20"/>
        </w:rPr>
      </w:pPr>
      <w:hyperlink r:id="rId15" w:history="1">
        <w:r w:rsidRPr="00C853F8">
          <w:rPr>
            <w:rFonts w:eastAsia="Times New Roman" w:cs="Arial"/>
            <w:color w:val="000000" w:themeColor="text1"/>
            <w:kern w:val="0"/>
            <w:szCs w:val="20"/>
          </w:rPr>
          <w:t>Материнский капитал</w:t>
        </w:r>
      </w:hyperlink>
      <w:r w:rsidRPr="003078B9">
        <w:rPr>
          <w:rFonts w:eastAsia="Times New Roman" w:cs="Arial"/>
          <w:color w:val="000000" w:themeColor="text1"/>
          <w:kern w:val="0"/>
          <w:szCs w:val="20"/>
        </w:rPr>
        <w:t>.</w:t>
      </w:r>
    </w:p>
    <w:p w:rsidR="00B023FE" w:rsidRPr="003078B9" w:rsidRDefault="00B023FE" w:rsidP="00B023FE">
      <w:pPr>
        <w:widowControl/>
        <w:numPr>
          <w:ilvl w:val="0"/>
          <w:numId w:val="2"/>
        </w:numPr>
        <w:suppressAutoHyphens w:val="0"/>
        <w:spacing w:beforeAutospacing="1" w:afterAutospacing="1"/>
        <w:textAlignment w:val="baseline"/>
        <w:rPr>
          <w:rFonts w:eastAsia="Times New Roman" w:cs="Arial"/>
          <w:kern w:val="0"/>
          <w:szCs w:val="20"/>
        </w:rPr>
      </w:pPr>
      <w:hyperlink r:id="rId16" w:history="1">
        <w:r w:rsidRPr="00C853F8">
          <w:rPr>
            <w:rFonts w:eastAsia="Times New Roman" w:cs="Arial"/>
            <w:color w:val="000000" w:themeColor="text1"/>
            <w:kern w:val="0"/>
            <w:szCs w:val="20"/>
          </w:rPr>
          <w:t>Ежемесячные выплаты на ребенка до 1,5 лет</w:t>
        </w:r>
      </w:hyperlink>
      <w:r w:rsidRPr="003078B9">
        <w:rPr>
          <w:rFonts w:eastAsia="Times New Roman" w:cs="Arial"/>
          <w:kern w:val="0"/>
          <w:szCs w:val="20"/>
        </w:rPr>
        <w:t> для официально трудоустроенных женщин.</w:t>
      </w:r>
    </w:p>
    <w:p w:rsidR="00B023FE" w:rsidRPr="00C853F8" w:rsidRDefault="00B023FE" w:rsidP="00B023FE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textAlignment w:val="baseline"/>
        <w:rPr>
          <w:rFonts w:eastAsia="Times New Roman" w:cs="Arial"/>
          <w:kern w:val="0"/>
          <w:szCs w:val="20"/>
        </w:rPr>
      </w:pPr>
      <w:r w:rsidRPr="003078B9">
        <w:rPr>
          <w:rFonts w:eastAsia="Times New Roman" w:cs="Arial"/>
          <w:kern w:val="0"/>
          <w:szCs w:val="20"/>
        </w:rPr>
        <w:t>Ежемесячная выплата из материнского капитала для семей с низким уровнем дохода.</w:t>
      </w:r>
      <w:r>
        <w:rPr>
          <w:rFonts w:eastAsia="Times New Roman" w:cs="Arial"/>
          <w:kern w:val="0"/>
          <w:szCs w:val="20"/>
        </w:rPr>
        <w:t xml:space="preserve"> </w:t>
      </w:r>
      <w:proofErr w:type="spellStart"/>
      <w:r w:rsidRPr="003078B9">
        <w:rPr>
          <w:rFonts w:eastAsia="Times New Roman" w:cs="Arial"/>
          <w:kern w:val="0"/>
          <w:szCs w:val="20"/>
        </w:rPr>
        <w:t>Единоразовая</w:t>
      </w:r>
      <w:proofErr w:type="spellEnd"/>
      <w:r w:rsidRPr="003078B9">
        <w:rPr>
          <w:rFonts w:eastAsia="Times New Roman" w:cs="Arial"/>
          <w:kern w:val="0"/>
          <w:szCs w:val="20"/>
        </w:rPr>
        <w:t xml:space="preserve"> выплата многодет</w:t>
      </w:r>
      <w:r w:rsidRPr="00C853F8">
        <w:rPr>
          <w:rFonts w:eastAsia="Times New Roman" w:cs="Arial"/>
          <w:kern w:val="0"/>
          <w:szCs w:val="20"/>
        </w:rPr>
        <w:t>ным семьям на погашение ипотеки</w:t>
      </w:r>
    </w:p>
    <w:p w:rsidR="00B023FE" w:rsidRPr="00586D75" w:rsidRDefault="00B023FE" w:rsidP="00B023FE">
      <w:pPr>
        <w:pStyle w:val="a4"/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center"/>
        <w:textAlignment w:val="baseline"/>
        <w:outlineLvl w:val="1"/>
        <w:rPr>
          <w:rFonts w:eastAsia="Times New Roman" w:cs="Arial"/>
          <w:spacing w:val="-2"/>
          <w:kern w:val="0"/>
          <w:szCs w:val="20"/>
        </w:rPr>
      </w:pPr>
      <w:r w:rsidRPr="00586D75">
        <w:rPr>
          <w:rFonts w:eastAsia="Times New Roman" w:cs="Arial"/>
          <w:spacing w:val="-2"/>
          <w:kern w:val="0"/>
          <w:szCs w:val="20"/>
        </w:rPr>
        <w:t xml:space="preserve">Как получить выплату </w:t>
      </w:r>
      <w:proofErr w:type="gramStart"/>
      <w:r w:rsidRPr="00586D75">
        <w:rPr>
          <w:rFonts w:eastAsia="Times New Roman" w:cs="Arial"/>
          <w:spacing w:val="-2"/>
          <w:kern w:val="0"/>
          <w:szCs w:val="20"/>
        </w:rPr>
        <w:t>многодетным</w:t>
      </w:r>
      <w:proofErr w:type="gramEnd"/>
      <w:r w:rsidRPr="00586D75">
        <w:rPr>
          <w:rFonts w:eastAsia="Times New Roman" w:cs="Arial"/>
          <w:spacing w:val="-2"/>
          <w:kern w:val="0"/>
          <w:szCs w:val="20"/>
        </w:rPr>
        <w:t xml:space="preserve"> на погашение ипотеки</w:t>
      </w:r>
    </w:p>
    <w:p w:rsidR="00B023FE" w:rsidRPr="00586D75" w:rsidRDefault="00B023FE" w:rsidP="00B023FE">
      <w:pPr>
        <w:pStyle w:val="a4"/>
        <w:widowControl/>
        <w:numPr>
          <w:ilvl w:val="0"/>
          <w:numId w:val="2"/>
        </w:numPr>
        <w:suppressAutoHyphens w:val="0"/>
        <w:spacing w:before="100" w:beforeAutospacing="1" w:after="100" w:afterAutospacing="1"/>
        <w:textAlignment w:val="baseline"/>
        <w:rPr>
          <w:rFonts w:eastAsia="Times New Roman" w:cs="Arial"/>
          <w:color w:val="1C1B28"/>
          <w:kern w:val="0"/>
          <w:szCs w:val="20"/>
        </w:rPr>
      </w:pPr>
      <w:r w:rsidRPr="00586D75">
        <w:rPr>
          <w:rFonts w:eastAsia="Times New Roman" w:cs="Arial"/>
          <w:color w:val="1C1B28"/>
          <w:kern w:val="0"/>
          <w:szCs w:val="20"/>
        </w:rPr>
        <w:t>Выплату на погашение ипотеки могут получить семьи, в которых с 1 января 2019 года по 31 декабря 2030 года появился третий или последующий ребенок. Деньги не выдают наличными, а перечисляют на счет кредитной организации. Можно использовать их для погашения основного долга или процентов по ипотечным договорам, заключенным до 1 июля 2031 года.</w:t>
      </w:r>
    </w:p>
    <w:p w:rsidR="00B023FE" w:rsidRPr="00586D75" w:rsidRDefault="00B023FE" w:rsidP="00B023FE">
      <w:pPr>
        <w:pStyle w:val="a4"/>
        <w:widowControl/>
        <w:numPr>
          <w:ilvl w:val="0"/>
          <w:numId w:val="2"/>
        </w:numPr>
        <w:suppressAutoHyphens w:val="0"/>
        <w:spacing w:beforeAutospacing="1" w:afterAutospacing="1"/>
        <w:textAlignment w:val="baseline"/>
        <w:rPr>
          <w:rFonts w:eastAsia="Times New Roman" w:cs="Arial"/>
          <w:color w:val="1C1B28"/>
          <w:kern w:val="0"/>
          <w:szCs w:val="20"/>
        </w:rPr>
      </w:pPr>
      <w:r w:rsidRPr="00586D75">
        <w:rPr>
          <w:rFonts w:eastAsia="Times New Roman" w:cs="Arial"/>
          <w:b/>
          <w:bCs/>
          <w:color w:val="1C1B28"/>
          <w:kern w:val="0"/>
          <w:szCs w:val="20"/>
          <w:bdr w:val="none" w:sz="0" w:space="0" w:color="auto" w:frame="1"/>
        </w:rPr>
        <w:t>Кому назначается. </w:t>
      </w:r>
      <w:r w:rsidRPr="00586D75">
        <w:rPr>
          <w:rFonts w:eastAsia="Times New Roman" w:cs="Arial"/>
          <w:color w:val="1C1B28"/>
          <w:kern w:val="0"/>
          <w:szCs w:val="20"/>
        </w:rPr>
        <w:t>Семьям, в которых с 1 января 2019 года по 31 декабря 2030 года появился третий или последующий ребенок. Возраст старших</w:t>
      </w:r>
      <w:r w:rsidRPr="00586D75">
        <w:rPr>
          <w:rFonts w:eastAsia="Times New Roman" w:cs="Arial"/>
          <w:color w:val="1C1B28"/>
          <w:kern w:val="0"/>
          <w:sz w:val="24"/>
        </w:rPr>
        <w:t xml:space="preserve"> детей, </w:t>
      </w:r>
      <w:r w:rsidRPr="00586D75">
        <w:rPr>
          <w:rFonts w:eastAsia="Times New Roman" w:cs="Arial"/>
          <w:color w:val="1C1B28"/>
          <w:kern w:val="0"/>
          <w:szCs w:val="20"/>
        </w:rPr>
        <w:t>официальное заключение брака, трудоустройство и уровень дохода не имеют значения.</w:t>
      </w:r>
    </w:p>
    <w:p w:rsidR="00B023FE" w:rsidRPr="00586D75" w:rsidRDefault="00B023FE" w:rsidP="00B023FE">
      <w:pPr>
        <w:pStyle w:val="a4"/>
        <w:widowControl/>
        <w:numPr>
          <w:ilvl w:val="0"/>
          <w:numId w:val="2"/>
        </w:numPr>
        <w:suppressAutoHyphens w:val="0"/>
        <w:spacing w:beforeAutospacing="1" w:afterAutospacing="1"/>
        <w:textAlignment w:val="baseline"/>
        <w:rPr>
          <w:rFonts w:eastAsia="Times New Roman" w:cs="Arial"/>
          <w:color w:val="1C1B28"/>
          <w:kern w:val="0"/>
          <w:szCs w:val="20"/>
        </w:rPr>
      </w:pPr>
      <w:r w:rsidRPr="00586D75">
        <w:rPr>
          <w:rFonts w:eastAsia="Times New Roman" w:cs="Arial"/>
          <w:b/>
          <w:bCs/>
          <w:color w:val="1C1B28"/>
          <w:kern w:val="0"/>
          <w:szCs w:val="20"/>
          <w:bdr w:val="none" w:sz="0" w:space="0" w:color="auto" w:frame="1"/>
        </w:rPr>
        <w:t>Размер выплаты. </w:t>
      </w:r>
      <w:r w:rsidRPr="00586D75">
        <w:rPr>
          <w:rFonts w:eastAsia="Times New Roman" w:cs="Arial"/>
          <w:color w:val="1C1B28"/>
          <w:kern w:val="0"/>
          <w:szCs w:val="20"/>
        </w:rPr>
        <w:t>450 тысяч рублей.</w:t>
      </w:r>
    </w:p>
    <w:p w:rsidR="00B023FE" w:rsidRPr="00586D75" w:rsidRDefault="00B023FE" w:rsidP="00B023FE">
      <w:pPr>
        <w:pStyle w:val="a4"/>
        <w:widowControl/>
        <w:numPr>
          <w:ilvl w:val="0"/>
          <w:numId w:val="2"/>
        </w:numPr>
        <w:suppressAutoHyphens w:val="0"/>
        <w:spacing w:beforeAutospacing="1" w:afterAutospacing="1"/>
        <w:textAlignment w:val="baseline"/>
        <w:rPr>
          <w:rFonts w:eastAsia="Times New Roman" w:cs="Arial"/>
          <w:color w:val="1C1B28"/>
          <w:kern w:val="0"/>
          <w:szCs w:val="20"/>
        </w:rPr>
      </w:pPr>
      <w:r w:rsidRPr="00586D75">
        <w:rPr>
          <w:rFonts w:eastAsia="Times New Roman" w:cs="Arial"/>
          <w:b/>
          <w:bCs/>
          <w:color w:val="1C1B28"/>
          <w:kern w:val="0"/>
          <w:szCs w:val="20"/>
          <w:bdr w:val="none" w:sz="0" w:space="0" w:color="auto" w:frame="1"/>
        </w:rPr>
        <w:lastRenderedPageBreak/>
        <w:t>Как получить. </w:t>
      </w:r>
      <w:r w:rsidRPr="00586D75">
        <w:rPr>
          <w:rFonts w:eastAsia="Times New Roman" w:cs="Arial"/>
          <w:color w:val="1C1B28"/>
          <w:kern w:val="0"/>
          <w:szCs w:val="20"/>
        </w:rPr>
        <w:t>Подать заявление </w:t>
      </w:r>
      <w:hyperlink r:id="rId17" w:tgtFrame="_blank" w:history="1">
        <w:r w:rsidRPr="00586D75">
          <w:rPr>
            <w:rFonts w:eastAsia="Times New Roman" w:cs="Arial"/>
            <w:color w:val="8BC540"/>
            <w:kern w:val="0"/>
            <w:szCs w:val="20"/>
          </w:rPr>
          <w:t xml:space="preserve">на </w:t>
        </w:r>
        <w:proofErr w:type="spellStart"/>
        <w:r w:rsidRPr="00586D75">
          <w:rPr>
            <w:rFonts w:eastAsia="Times New Roman" w:cs="Arial"/>
            <w:color w:val="8BC540"/>
            <w:kern w:val="0"/>
            <w:szCs w:val="20"/>
          </w:rPr>
          <w:t>Госуслугах</w:t>
        </w:r>
        <w:proofErr w:type="spellEnd"/>
      </w:hyperlink>
      <w:r w:rsidRPr="00586D75">
        <w:rPr>
          <w:rFonts w:eastAsia="Times New Roman" w:cs="Arial"/>
          <w:color w:val="1C1B28"/>
          <w:kern w:val="0"/>
          <w:szCs w:val="20"/>
        </w:rPr>
        <w:t> или в банке, в котором оформлена ипотека.</w:t>
      </w:r>
    </w:p>
    <w:p w:rsidR="00B023FE" w:rsidRPr="00586D75" w:rsidRDefault="00B023FE" w:rsidP="00B023FE">
      <w:pPr>
        <w:pStyle w:val="a4"/>
        <w:widowControl/>
        <w:numPr>
          <w:ilvl w:val="0"/>
          <w:numId w:val="2"/>
        </w:numPr>
        <w:shd w:val="clear" w:color="auto" w:fill="F1F2F4"/>
        <w:suppressAutoHyphens w:val="0"/>
        <w:textAlignment w:val="baseline"/>
        <w:rPr>
          <w:rFonts w:eastAsia="Times New Roman" w:cs="Arial"/>
          <w:kern w:val="0"/>
          <w:szCs w:val="20"/>
        </w:rPr>
      </w:pPr>
      <w:r w:rsidRPr="00586D75">
        <w:rPr>
          <w:rFonts w:eastAsia="Times New Roman" w:cs="Arial"/>
          <w:kern w:val="0"/>
          <w:szCs w:val="20"/>
        </w:rPr>
        <w:t>Подробнее о порядке получения выплаты можно прочитать в материале «</w:t>
      </w:r>
      <w:hyperlink r:id="rId18" w:tgtFrame="_blank" w:history="1">
        <w:r w:rsidRPr="00586D75">
          <w:rPr>
            <w:rFonts w:eastAsia="Times New Roman" w:cs="Arial"/>
            <w:color w:val="8BC540"/>
            <w:kern w:val="0"/>
            <w:szCs w:val="20"/>
          </w:rPr>
          <w:t>Помощь многодетным семьям в погашении ипотеки</w:t>
        </w:r>
      </w:hyperlink>
      <w:r w:rsidRPr="00586D75">
        <w:rPr>
          <w:rFonts w:eastAsia="Times New Roman" w:cs="Arial"/>
          <w:kern w:val="0"/>
          <w:szCs w:val="20"/>
        </w:rPr>
        <w:t>».</w:t>
      </w:r>
    </w:p>
    <w:p w:rsidR="006363BA" w:rsidRDefault="006363BA">
      <w:bookmarkStart w:id="0" w:name="_GoBack"/>
      <w:bookmarkEnd w:id="0"/>
    </w:p>
    <w:sectPr w:rsidR="0063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214"/>
    <w:multiLevelType w:val="multilevel"/>
    <w:tmpl w:val="1C26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61540"/>
    <w:multiLevelType w:val="multilevel"/>
    <w:tmpl w:val="F58E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BA"/>
    <w:rsid w:val="006363BA"/>
    <w:rsid w:val="00B0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F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3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4">
    <w:name w:val="List Paragraph"/>
    <w:basedOn w:val="a"/>
    <w:uiPriority w:val="34"/>
    <w:qFormat/>
    <w:rsid w:val="00B02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F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3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4">
    <w:name w:val="List Paragraph"/>
    <w:basedOn w:val="a"/>
    <w:uiPriority w:val="34"/>
    <w:qFormat/>
    <w:rsid w:val="00B0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h1alcedd.xn--d1aqf.xn--p1ai/instructions/regionalnyy-materinskiy-kapital/" TargetMode="External"/><Relationship Id="rId13" Type="http://schemas.openxmlformats.org/officeDocument/2006/relationships/hyperlink" Target="https://aif.ru/money/mymoney/kakie-lgoty-i-vyplaty-polozheny-beremennym-v-2025-godu" TargetMode="External"/><Relationship Id="rId18" Type="http://schemas.openxmlformats.org/officeDocument/2006/relationships/hyperlink" Target="https://xn--h1alcedd.xn--d1aqf.xn--p1ai/instructions/pomoshh-mnogodetnym-semyam-v-pogashenii-ipote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00120/1/form" TargetMode="External"/><Relationship Id="rId12" Type="http://schemas.openxmlformats.org/officeDocument/2006/relationships/hyperlink" Target="https://aif.ru/money/mymoney/kakie-lgoty-i-vyplaty-polozheny-beremennym-v-2025-godu" TargetMode="External"/><Relationship Id="rId17" Type="http://schemas.openxmlformats.org/officeDocument/2006/relationships/hyperlink" Target="https://www.gosuslugi.ru/600450/1/form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h1alcedd.xn--d1aqf.xn--p1ai/instructions/posobie-po-ukhodu-za-rebenk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h1alcedd.xn--d1aqf.xn--p1ai/instructions/usynovlenie-rebyenka/" TargetMode="External"/><Relationship Id="rId11" Type="http://schemas.openxmlformats.org/officeDocument/2006/relationships/hyperlink" Target="https://www.audit-it.ru/articles/personnel/a101771/110858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h1alcedd.xn--d1aqf.xn--p1ai/instructions/materinskiy-kapital/" TargetMode="External"/><Relationship Id="rId10" Type="http://schemas.openxmlformats.org/officeDocument/2006/relationships/hyperlink" Target="https://aif.ru/money/mymoney/kakie-lgoty-i-vyplaty-polozheny-beremennym-v-2025-go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f.ru/money/mymoney/kakie-lgoty-i-vyplaty-polozheny-beremennym-v-2025-godu" TargetMode="External"/><Relationship Id="rId14" Type="http://schemas.openxmlformats.org/officeDocument/2006/relationships/hyperlink" Target="https://xn--h1alcedd.xn--d1aqf.xn--p1ai/instructions/edinovremennoe-posob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2025-02-10T10:00:00Z</dcterms:created>
  <dcterms:modified xsi:type="dcterms:W3CDTF">2025-02-10T10:00:00Z</dcterms:modified>
</cp:coreProperties>
</file>